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entury Gothic" w:eastAsiaTheme="majorEastAsia" w:hAnsi="Century Gothic" w:cstheme="majorBidi"/>
          <w:caps/>
          <w:sz w:val="20"/>
          <w:szCs w:val="20"/>
        </w:rPr>
        <w:id w:val="2114401778"/>
        <w:docPartObj>
          <w:docPartGallery w:val="Cover Pages"/>
          <w:docPartUnique/>
        </w:docPartObj>
      </w:sdtPr>
      <w:sdtEndPr/>
      <w:sdtContent>
        <w:tbl>
          <w:tblPr>
            <w:tblW w:w="5128" w:type="pct"/>
            <w:jc w:val="center"/>
            <w:tblLook w:val="04A0" w:firstRow="1" w:lastRow="0" w:firstColumn="1" w:lastColumn="0" w:noHBand="0" w:noVBand="1"/>
          </w:tblPr>
          <w:tblGrid>
            <w:gridCol w:w="9304"/>
          </w:tblGrid>
          <w:tr w:rsidR="00984016" w14:paraId="0D1B1457" w14:textId="77777777" w:rsidTr="00586A2A">
            <w:trPr>
              <w:trHeight w:val="1180"/>
              <w:jc w:val="center"/>
            </w:trPr>
            <w:tc>
              <w:tcPr>
                <w:tcW w:w="5000" w:type="pct"/>
              </w:tcPr>
              <w:p w14:paraId="3DD68190" w14:textId="77777777" w:rsidR="00465C80" w:rsidRPr="00586A2A" w:rsidRDefault="00465C80" w:rsidP="00465C80">
                <w:pPr>
                  <w:tabs>
                    <w:tab w:val="left" w:pos="1418"/>
                    <w:tab w:val="left" w:pos="8222"/>
                  </w:tabs>
                  <w:spacing w:after="0" w:line="360" w:lineRule="auto"/>
                  <w:jc w:val="center"/>
                  <w:rPr>
                    <w:rFonts w:ascii="Helvetica" w:eastAsia="Times New Roman" w:hAnsi="Helvetica" w:cs="Times New Roman"/>
                    <w:b/>
                    <w:color w:val="833C0B" w:themeColor="accent2" w:themeShade="80"/>
                    <w:kern w:val="36"/>
                    <w:sz w:val="44"/>
                    <w:szCs w:val="44"/>
                    <w:bdr w:val="none" w:sz="0" w:space="0" w:color="auto" w:frame="1"/>
                    <w:lang w:eastAsia="fr-FR"/>
                  </w:rPr>
                </w:pPr>
                <w:r w:rsidRPr="00586A2A">
                  <w:rPr>
                    <w:rFonts w:ascii="Helvetica" w:eastAsia="Times New Roman" w:hAnsi="Helvetica" w:cs="Times New Roman"/>
                    <w:b/>
                    <w:color w:val="833C0B" w:themeColor="accent2" w:themeShade="80"/>
                    <w:kern w:val="36"/>
                    <w:sz w:val="44"/>
                    <w:szCs w:val="44"/>
                    <w:bdr w:val="none" w:sz="0" w:space="0" w:color="auto" w:frame="1"/>
                    <w:lang w:eastAsia="fr-FR"/>
                  </w:rPr>
                  <w:t xml:space="preserve">Musée de Guéthary / </w:t>
                </w:r>
                <w:proofErr w:type="spellStart"/>
                <w:r w:rsidRPr="00586A2A">
                  <w:rPr>
                    <w:rFonts w:ascii="Helvetica" w:eastAsia="Times New Roman" w:hAnsi="Helvetica" w:cs="Times New Roman"/>
                    <w:b/>
                    <w:color w:val="833C0B" w:themeColor="accent2" w:themeShade="80"/>
                    <w:kern w:val="36"/>
                    <w:sz w:val="44"/>
                    <w:szCs w:val="44"/>
                    <w:bdr w:val="none" w:sz="0" w:space="0" w:color="auto" w:frame="1"/>
                    <w:lang w:eastAsia="fr-FR"/>
                  </w:rPr>
                  <w:t>Getariako</w:t>
                </w:r>
                <w:proofErr w:type="spellEnd"/>
                <w:r w:rsidRPr="00586A2A">
                  <w:rPr>
                    <w:rFonts w:ascii="Helvetica" w:eastAsia="Times New Roman" w:hAnsi="Helvetica" w:cs="Times New Roman"/>
                    <w:b/>
                    <w:color w:val="833C0B" w:themeColor="accent2" w:themeShade="80"/>
                    <w:kern w:val="36"/>
                    <w:sz w:val="44"/>
                    <w:szCs w:val="44"/>
                    <w:bdr w:val="none" w:sz="0" w:space="0" w:color="auto" w:frame="1"/>
                    <w:lang w:eastAsia="fr-FR"/>
                  </w:rPr>
                  <w:t xml:space="preserve"> </w:t>
                </w:r>
                <w:proofErr w:type="spellStart"/>
                <w:r w:rsidRPr="00586A2A">
                  <w:rPr>
                    <w:rFonts w:ascii="Helvetica" w:eastAsia="Times New Roman" w:hAnsi="Helvetica" w:cs="Times New Roman"/>
                    <w:b/>
                    <w:color w:val="833C0B" w:themeColor="accent2" w:themeShade="80"/>
                    <w:kern w:val="36"/>
                    <w:sz w:val="44"/>
                    <w:szCs w:val="44"/>
                    <w:bdr w:val="none" w:sz="0" w:space="0" w:color="auto" w:frame="1"/>
                    <w:lang w:eastAsia="fr-FR"/>
                  </w:rPr>
                  <w:t>museoa</w:t>
                </w:r>
                <w:proofErr w:type="spellEnd"/>
              </w:p>
              <w:p w14:paraId="29FEC051" w14:textId="7018DCAD" w:rsidR="00984016" w:rsidRPr="005D79F0" w:rsidRDefault="00984016" w:rsidP="00586A2A">
                <w:pPr>
                  <w:tabs>
                    <w:tab w:val="left" w:pos="5130"/>
                  </w:tabs>
                  <w:spacing w:line="240" w:lineRule="auto"/>
                  <w:jc w:val="center"/>
                  <w:rPr>
                    <w:rFonts w:ascii="Helvetica" w:eastAsiaTheme="majorEastAsia" w:hAnsi="Helvetica" w:cstheme="majorBidi"/>
                    <w:sz w:val="44"/>
                    <w:szCs w:val="44"/>
                    <w:lang w:eastAsia="fr-FR"/>
                  </w:rPr>
                </w:pPr>
                <w:r w:rsidRPr="005D79F0">
                  <w:rPr>
                    <w:rFonts w:ascii="Helvetica" w:eastAsiaTheme="majorEastAsia" w:hAnsi="Helvetica" w:cstheme="majorBidi"/>
                    <w:sz w:val="44"/>
                    <w:szCs w:val="44"/>
                    <w:lang w:eastAsia="fr-FR"/>
                  </w:rPr>
                  <w:t xml:space="preserve">Communiqué de presse </w:t>
                </w:r>
              </w:p>
              <w:p w14:paraId="731F26A9" w14:textId="4A685272" w:rsidR="00984016" w:rsidRPr="00586A2A" w:rsidRDefault="00465C80" w:rsidP="00586A2A">
                <w:pPr>
                  <w:spacing w:after="0" w:line="240" w:lineRule="auto"/>
                  <w:jc w:val="center"/>
                  <w:rPr>
                    <w:rFonts w:ascii="Helvetica" w:eastAsiaTheme="majorEastAsia" w:hAnsi="Helvetica" w:cstheme="majorBidi"/>
                    <w:color w:val="833C0B" w:themeColor="accent2" w:themeShade="80"/>
                    <w:sz w:val="44"/>
                    <w:szCs w:val="44"/>
                    <w:lang w:eastAsia="fr-FR"/>
                  </w:rPr>
                </w:pPr>
                <w:r>
                  <w:rPr>
                    <w:rFonts w:ascii="Helvetica" w:eastAsiaTheme="majorEastAsia" w:hAnsi="Helvetica" w:cstheme="majorBidi"/>
                    <w:noProof/>
                    <w:color w:val="833C0B" w:themeColor="accent2" w:themeShade="80"/>
                    <w:sz w:val="44"/>
                    <w:szCs w:val="44"/>
                    <w:lang w:eastAsia="fr-FR"/>
                  </w:rPr>
                  <w:drawing>
                    <wp:inline distT="0" distB="0" distL="0" distR="0" wp14:anchorId="1F2FACBE" wp14:editId="55F9F03D">
                      <wp:extent cx="5326380" cy="7532199"/>
                      <wp:effectExtent l="0" t="0" r="7620" b="0"/>
                      <wp:docPr id="2009113490" name="Image 1" descr="Une image contenant texte, plante, affiche, plein air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09113490" name="Image 1" descr="Une image contenant texte, plante, affiche, plein air&#10;&#10;Description générée automatiquement"/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46979" cy="75613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84016" w14:paraId="44FCB48D" w14:textId="77777777" w:rsidTr="00586A2A">
            <w:trPr>
              <w:trHeight w:val="149"/>
              <w:jc w:val="center"/>
            </w:trPr>
            <w:tc>
              <w:tcPr>
                <w:tcW w:w="5000" w:type="pct"/>
                <w:vAlign w:val="center"/>
              </w:tcPr>
              <w:p w14:paraId="19B4B7D2" w14:textId="77777777" w:rsidR="00122971" w:rsidRDefault="00122971" w:rsidP="005D79F0">
                <w:pPr>
                  <w:spacing w:after="0" w:line="240" w:lineRule="auto"/>
                  <w:rPr>
                    <w:rFonts w:ascii="Helvetica" w:eastAsiaTheme="minorEastAsia" w:hAnsi="Helvetica" w:cs="Times New Roman"/>
                    <w:sz w:val="20"/>
                    <w:szCs w:val="20"/>
                    <w:lang w:eastAsia="fr-FR"/>
                  </w:rPr>
                </w:pPr>
              </w:p>
            </w:tc>
          </w:tr>
        </w:tbl>
        <w:p w14:paraId="0A2A4CA6" w14:textId="77777777" w:rsidR="00984016" w:rsidRDefault="00981DEF" w:rsidP="00984016">
          <w:pPr>
            <w:spacing w:after="0" w:line="240" w:lineRule="auto"/>
            <w:rPr>
              <w:rFonts w:ascii="Helvetica" w:eastAsia="Times New Roman" w:hAnsi="Helvetica" w:cs="Arial"/>
              <w:sz w:val="20"/>
              <w:szCs w:val="20"/>
              <w:lang w:eastAsia="fr-FR"/>
            </w:rPr>
          </w:pPr>
        </w:p>
      </w:sdtContent>
    </w:sdt>
    <w:p w14:paraId="131DE438" w14:textId="3E245877" w:rsidR="00984016" w:rsidRDefault="00984016" w:rsidP="00984016">
      <w:pPr>
        <w:spacing w:before="100" w:beforeAutospacing="1" w:after="100" w:afterAutospacing="1" w:line="240" w:lineRule="auto"/>
        <w:jc w:val="center"/>
        <w:rPr>
          <w:rFonts w:ascii="Helvetica" w:hAnsi="Helvetica" w:cs="Calibri"/>
          <w:b/>
          <w:i/>
          <w:color w:val="323E4F" w:themeColor="text2" w:themeShade="BF"/>
          <w:sz w:val="56"/>
          <w:szCs w:val="56"/>
          <w:lang w:eastAsia="fr-FR"/>
        </w:rPr>
      </w:pPr>
    </w:p>
    <w:p w14:paraId="2344774E" w14:textId="77777777" w:rsidR="00586A2A" w:rsidRPr="009A264B" w:rsidRDefault="00586A2A" w:rsidP="00984016">
      <w:pPr>
        <w:tabs>
          <w:tab w:val="left" w:pos="1418"/>
          <w:tab w:val="left" w:pos="8222"/>
        </w:tabs>
        <w:spacing w:after="0" w:line="360" w:lineRule="auto"/>
        <w:jc w:val="center"/>
        <w:rPr>
          <w:rFonts w:ascii="Helvetica" w:eastAsia="Times New Roman" w:hAnsi="Helvetica" w:cs="Times New Roman"/>
          <w:color w:val="323E4F" w:themeColor="text2" w:themeShade="BF"/>
          <w:sz w:val="32"/>
          <w:szCs w:val="32"/>
          <w:lang w:eastAsia="fr-FR"/>
        </w:rPr>
      </w:pPr>
    </w:p>
    <w:p w14:paraId="14AE2D9D" w14:textId="6BC93679" w:rsidR="009F52FD" w:rsidRPr="009F52FD" w:rsidRDefault="009F52FD" w:rsidP="00465C80">
      <w:pPr>
        <w:spacing w:after="160" w:line="259" w:lineRule="auto"/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u w:val="single"/>
        </w:rPr>
      </w:pPr>
      <w:r w:rsidRPr="009F52FD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u w:val="single"/>
        </w:rPr>
        <w:t xml:space="preserve">30 mars / 27 avril </w:t>
      </w:r>
      <w:r w:rsidRPr="009F52FD">
        <w:rPr>
          <w:rFonts w:ascii="Helvetica" w:hAnsi="Helvetica" w:cs="Helvetica"/>
          <w:b/>
          <w:bCs/>
          <w:color w:val="404040" w:themeColor="text1" w:themeTint="BF"/>
          <w:sz w:val="24"/>
          <w:szCs w:val="24"/>
        </w:rPr>
        <w:t xml:space="preserve">- </w:t>
      </w:r>
      <w:r w:rsidRPr="009F52FD">
        <w:rPr>
          <w:rFonts w:ascii="Helvetica" w:hAnsi="Helvetica" w:cs="Helvetica"/>
          <w:i/>
          <w:iCs/>
          <w:sz w:val="24"/>
          <w:szCs w:val="24"/>
        </w:rPr>
        <w:t>15h / 18h</w:t>
      </w:r>
    </w:p>
    <w:p w14:paraId="7918AC62" w14:textId="77777777" w:rsidR="009F52FD" w:rsidRPr="009F52FD" w:rsidRDefault="009F52FD" w:rsidP="009F52FD">
      <w:pPr>
        <w:suppressAutoHyphens/>
        <w:spacing w:after="120"/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u w:val="single"/>
        </w:rPr>
      </w:pPr>
      <w:r w:rsidRPr="009F52FD">
        <w:rPr>
          <w:rFonts w:ascii="Helvetica" w:hAnsi="Helvetica" w:cs="Helvetica"/>
          <w:i/>
          <w:iCs/>
          <w:sz w:val="24"/>
          <w:szCs w:val="24"/>
        </w:rPr>
        <w:t>Lundi, jeudi, vendredi et samedi – entrée libre</w:t>
      </w:r>
    </w:p>
    <w:p w14:paraId="429A2F53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b/>
          <w:bCs/>
          <w:kern w:val="2"/>
          <w:sz w:val="24"/>
          <w:szCs w:val="24"/>
          <w:lang w:eastAsia="zh-CN" w:bidi="hi-IN"/>
        </w:rPr>
      </w:pPr>
    </w:p>
    <w:p w14:paraId="30166995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b/>
          <w:bCs/>
          <w:kern w:val="2"/>
          <w:sz w:val="24"/>
          <w:szCs w:val="24"/>
          <w:lang w:eastAsia="zh-CN" w:bidi="hi-IN"/>
        </w:rPr>
      </w:pPr>
      <w:r w:rsidRPr="009F52FD">
        <w:rPr>
          <w:rFonts w:ascii="Helvetica" w:eastAsia="NSimSun" w:hAnsi="Helvetica" w:cs="Helvetica"/>
          <w:b/>
          <w:bCs/>
          <w:kern w:val="2"/>
          <w:sz w:val="24"/>
          <w:szCs w:val="24"/>
          <w:lang w:eastAsia="zh-CN" w:bidi="hi-IN"/>
        </w:rPr>
        <w:t>Guéthary</w:t>
      </w:r>
    </w:p>
    <w:p w14:paraId="66DD3837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i/>
          <w:iCs/>
          <w:kern w:val="2"/>
          <w:sz w:val="24"/>
          <w:szCs w:val="24"/>
          <w:lang w:eastAsia="zh-CN" w:bidi="hi-IN"/>
        </w:rPr>
      </w:pPr>
      <w:r w:rsidRPr="009F52FD">
        <w:rPr>
          <w:rFonts w:ascii="Helvetica" w:eastAsia="NSimSun" w:hAnsi="Helvetica" w:cs="Helvetica"/>
          <w:i/>
          <w:iCs/>
          <w:kern w:val="2"/>
          <w:sz w:val="24"/>
          <w:szCs w:val="24"/>
          <w:lang w:eastAsia="zh-CN" w:bidi="hi-IN"/>
        </w:rPr>
        <w:t>Vues d’artistes</w:t>
      </w:r>
    </w:p>
    <w:p w14:paraId="4FC293EF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</w:p>
    <w:p w14:paraId="76B21E9F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 xml:space="preserve">Une cinquantaine d’artistes, amateurs et professionnels, ont participé au concours organisé par la commune pour l’illustration d’un livre sur Guéthary. </w:t>
      </w:r>
    </w:p>
    <w:p w14:paraId="2A4DC20F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</w:p>
    <w:p w14:paraId="041A7C84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>Ils ont su surmonter les contraintes imposées par le règlement et traduire la diversité du village, à la fois secret et ouvert, discret et généreux, raffiné et sauvage.</w:t>
      </w:r>
    </w:p>
    <w:p w14:paraId="072776E0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</w:p>
    <w:p w14:paraId="10081538" w14:textId="124F4053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 xml:space="preserve">Cette exposition de près de 150 aquarelles et dessins nous invite à découvrir ou à revisiter Guéthary, au travers de la vision </w:t>
      </w: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>d’artistes</w:t>
      </w: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 xml:space="preserve"> d’ici et d’ailleurs.</w:t>
      </w:r>
    </w:p>
    <w:p w14:paraId="2122AE68" w14:textId="77777777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</w:p>
    <w:p w14:paraId="4A8993F0" w14:textId="2B70F36D" w:rsidR="009F52FD" w:rsidRPr="009F52FD" w:rsidRDefault="009F52FD" w:rsidP="009F52FD">
      <w:pPr>
        <w:suppressAutoHyphens/>
        <w:spacing w:after="0" w:line="240" w:lineRule="auto"/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</w:pP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>L’ouvrage</w:t>
      </w:r>
      <w:r w:rsidRPr="009F52FD">
        <w:rPr>
          <w:rFonts w:ascii="Helvetica" w:eastAsia="NSimSun" w:hAnsi="Helvetica" w:cs="Helvetica"/>
          <w:kern w:val="2"/>
          <w:sz w:val="24"/>
          <w:szCs w:val="24"/>
          <w:lang w:eastAsia="zh-CN" w:bidi="hi-IN"/>
        </w:rPr>
        <w:t xml:space="preserve"> regroupant une sélection des œuvres exposées verra le jour à la fin du premier semestre 2024.</w:t>
      </w:r>
    </w:p>
    <w:p w14:paraId="47735DB5" w14:textId="77777777" w:rsidR="00122971" w:rsidRDefault="00122971" w:rsidP="00984016">
      <w:pPr>
        <w:spacing w:after="0" w:line="240" w:lineRule="auto"/>
        <w:textAlignment w:val="baseline"/>
        <w:outlineLvl w:val="0"/>
        <w:rPr>
          <w:rFonts w:ascii="Century Gothic" w:eastAsia="Times New Roman" w:hAnsi="Century Gothic" w:cs="Arial"/>
          <w:bCs/>
          <w:color w:val="C00000"/>
          <w:kern w:val="36"/>
          <w:sz w:val="20"/>
          <w:szCs w:val="20"/>
          <w:u w:val="single"/>
          <w:lang w:eastAsia="fr-FR"/>
        </w:rPr>
      </w:pPr>
    </w:p>
    <w:p w14:paraId="6B93EDE7" w14:textId="77777777" w:rsidR="009A264B" w:rsidRDefault="009A264B" w:rsidP="00984016">
      <w:pPr>
        <w:spacing w:after="0" w:line="240" w:lineRule="auto"/>
        <w:textAlignment w:val="baseline"/>
        <w:outlineLvl w:val="0"/>
        <w:rPr>
          <w:rFonts w:ascii="Century Gothic" w:eastAsia="Times New Roman" w:hAnsi="Century Gothic" w:cs="Arial"/>
          <w:bCs/>
          <w:color w:val="C00000"/>
          <w:kern w:val="36"/>
          <w:sz w:val="20"/>
          <w:szCs w:val="20"/>
          <w:u w:val="single"/>
          <w:lang w:eastAsia="fr-FR"/>
        </w:rPr>
      </w:pPr>
    </w:p>
    <w:p w14:paraId="0B6EC357" w14:textId="3348A9BD" w:rsidR="009A264B" w:rsidRDefault="009A264B">
      <w:pPr>
        <w:spacing w:after="160" w:line="259" w:lineRule="auto"/>
        <w:rPr>
          <w:rFonts w:ascii="Century Gothic" w:eastAsia="Times New Roman" w:hAnsi="Century Gothic" w:cs="Arial"/>
          <w:bCs/>
          <w:color w:val="C00000"/>
          <w:kern w:val="36"/>
          <w:sz w:val="20"/>
          <w:szCs w:val="20"/>
          <w:u w:val="single"/>
          <w:lang w:eastAsia="fr-FR"/>
        </w:rPr>
      </w:pPr>
      <w:r>
        <w:rPr>
          <w:rFonts w:ascii="Century Gothic" w:eastAsia="Times New Roman" w:hAnsi="Century Gothic" w:cs="Arial"/>
          <w:bCs/>
          <w:color w:val="C00000"/>
          <w:kern w:val="36"/>
          <w:sz w:val="20"/>
          <w:szCs w:val="20"/>
          <w:u w:val="single"/>
          <w:lang w:eastAsia="fr-FR"/>
        </w:rPr>
        <w:br w:type="page"/>
      </w:r>
    </w:p>
    <w:p w14:paraId="5E8000B8" w14:textId="06D86D9C" w:rsidR="00984016" w:rsidRDefault="00984016" w:rsidP="003C0271">
      <w:pPr>
        <w:spacing w:after="0" w:line="240" w:lineRule="auto"/>
        <w:ind w:right="-998"/>
        <w:jc w:val="center"/>
        <w:rPr>
          <w:rFonts w:ascii="Century Gothic" w:eastAsia="Times New Roman" w:hAnsi="Century Gothic" w:cs="Arial"/>
          <w:b/>
          <w:color w:val="C00000"/>
          <w:sz w:val="20"/>
          <w:szCs w:val="20"/>
          <w:u w:val="single"/>
          <w:lang w:eastAsia="fr-FR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67C092C9" wp14:editId="4297DE6E">
            <wp:extent cx="2476682" cy="851218"/>
            <wp:effectExtent l="0" t="0" r="0" b="6350"/>
            <wp:docPr id="267399539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48" cy="8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92B4" w14:textId="77777777" w:rsidR="00586A2A" w:rsidRDefault="00586A2A" w:rsidP="003C0271">
      <w:pPr>
        <w:spacing w:after="0" w:line="240" w:lineRule="auto"/>
        <w:ind w:right="-998"/>
        <w:jc w:val="center"/>
        <w:rPr>
          <w:rFonts w:ascii="Century Gothic" w:eastAsia="Times New Roman" w:hAnsi="Century Gothic" w:cs="Arial"/>
          <w:b/>
          <w:color w:val="C00000"/>
          <w:sz w:val="20"/>
          <w:szCs w:val="20"/>
          <w:u w:val="single"/>
          <w:lang w:eastAsia="fr-FR"/>
        </w:rPr>
      </w:pPr>
    </w:p>
    <w:p w14:paraId="195111CA" w14:textId="37F19C24" w:rsidR="00984016" w:rsidRPr="003C0271" w:rsidRDefault="00984016" w:rsidP="003C0271">
      <w:pPr>
        <w:spacing w:after="0" w:line="240" w:lineRule="auto"/>
        <w:ind w:right="-998"/>
        <w:rPr>
          <w:rFonts w:ascii="Century Gothic" w:eastAsia="Times New Roman" w:hAnsi="Century Gothic" w:cs="Arial"/>
          <w:b/>
          <w:color w:val="C00000"/>
          <w:sz w:val="20"/>
          <w:szCs w:val="20"/>
          <w:u w:val="single"/>
          <w:lang w:eastAsia="fr-FR"/>
        </w:rPr>
      </w:pPr>
      <w:r>
        <w:rPr>
          <w:rFonts w:ascii="Century Gothic" w:hAnsi="Century Gothic"/>
          <w:noProof/>
          <w:lang w:eastAsia="fr-FR"/>
        </w:rPr>
        <w:drawing>
          <wp:inline distT="0" distB="0" distL="0" distR="0" wp14:anchorId="61CC209A" wp14:editId="22F3D365">
            <wp:extent cx="5760720" cy="1369695"/>
            <wp:effectExtent l="0" t="0" r="0" b="1905"/>
            <wp:docPr id="1132274182" name="Image 4" descr="Une image contenant intérieur, plancher, vivant,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Une image contenant intérieur, plancher, vivant, meubl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24780292"/>
    </w:p>
    <w:p w14:paraId="273D5F1C" w14:textId="77777777" w:rsidR="003C0271" w:rsidRDefault="003C0271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833C0B" w:themeColor="accent2" w:themeShade="80"/>
          <w:sz w:val="18"/>
          <w:szCs w:val="18"/>
          <w:lang w:eastAsia="fr-FR"/>
        </w:rPr>
      </w:pPr>
    </w:p>
    <w:p w14:paraId="56242123" w14:textId="1F4EA5DA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/>
          <w:color w:val="833C0B" w:themeColor="accent2" w:themeShade="80"/>
          <w:sz w:val="18"/>
          <w:szCs w:val="18"/>
          <w:lang w:eastAsia="fr-FR"/>
        </w:rPr>
        <w:t>_____Renseignements</w:t>
      </w:r>
      <w:r w:rsidRPr="003C0271">
        <w:rPr>
          <w:rFonts w:ascii="Helvetica" w:eastAsia="Times New Roman" w:hAnsi="Helvetica" w:cs="Times New Roman"/>
          <w:b/>
          <w:sz w:val="18"/>
          <w:szCs w:val="18"/>
          <w:lang w:eastAsia="fr-FR"/>
        </w:rPr>
        <w:t xml:space="preserve"> </w:t>
      </w:r>
      <w:r w:rsidRPr="003C0271">
        <w:rPr>
          <w:rFonts w:ascii="Helvetica" w:eastAsia="Times New Roman" w:hAnsi="Helvetica" w:cs="Times New Roman"/>
          <w:b/>
          <w:color w:val="833C0B" w:themeColor="accent2" w:themeShade="80"/>
          <w:sz w:val="18"/>
          <w:szCs w:val="18"/>
          <w:lang w:eastAsia="fr-FR"/>
        </w:rPr>
        <w:t>pratiques _____</w:t>
      </w:r>
    </w:p>
    <w:p w14:paraId="0FF9A380" w14:textId="77777777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sz w:val="18"/>
          <w:szCs w:val="18"/>
          <w:lang w:eastAsia="fr-FR"/>
        </w:rPr>
      </w:pPr>
    </w:p>
    <w:p w14:paraId="6EFE1A91" w14:textId="5619E8A8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Musée de Guéthary - Parc municipal André </w:t>
      </w: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Narbaits</w:t>
      </w:r>
      <w:proofErr w:type="spellEnd"/>
      <w:r w:rsid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, </w:t>
      </w:r>
      <w:proofErr w:type="spellStart"/>
      <w:r w:rsid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S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araleguinea</w:t>
      </w:r>
      <w:proofErr w:type="spellEnd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- 64210 Guéthary</w:t>
      </w:r>
    </w:p>
    <w:p w14:paraId="1D61E94A" w14:textId="6E95DD49" w:rsidR="00133A5F" w:rsidRPr="003C0271" w:rsidRDefault="00133A5F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Getariako</w:t>
      </w:r>
      <w:proofErr w:type="spellEnd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Museoa</w:t>
      </w:r>
      <w:proofErr w:type="spellEnd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– André </w:t>
      </w: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Narbaits</w:t>
      </w:r>
      <w:proofErr w:type="spellEnd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herri-parkea</w:t>
      </w:r>
      <w:proofErr w:type="spellEnd"/>
      <w:r w:rsid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Saraleginea</w:t>
      </w:r>
      <w:proofErr w:type="spellEnd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– 64210 Getaria</w:t>
      </w:r>
    </w:p>
    <w:p w14:paraId="254E3100" w14:textId="77777777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</w:p>
    <w:p w14:paraId="4AB65D1C" w14:textId="274BE0D9" w:rsidR="00465C80" w:rsidRPr="00465C80" w:rsidRDefault="00984016" w:rsidP="00465C80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Horaires</w:t>
      </w:r>
      <w:r w:rsid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 -</w:t>
      </w:r>
      <w:r w:rsidR="00465C80" w:rsidRP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465C80" w:rsidRP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Ordutegiak</w:t>
      </w:r>
      <w:proofErr w:type="spellEnd"/>
    </w:p>
    <w:p w14:paraId="25B797C9" w14:textId="511ED7DC" w:rsidR="00586A2A" w:rsidRPr="003C0271" w:rsidRDefault="00586A2A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</w:p>
    <w:p w14:paraId="01F8520A" w14:textId="5EA6F9EC" w:rsidR="003C0271" w:rsidRDefault="00984016" w:rsidP="003C0271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u w:val="single"/>
          <w:lang w:eastAsia="fr-FR"/>
        </w:rPr>
        <w:t>Avril</w:t>
      </w:r>
      <w:r w:rsidRPr="003C0271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</w:t>
      </w:r>
      <w:r w:rsidR="003C0271" w:rsidRPr="003C0271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15h/18h -</w:t>
      </w:r>
      <w:r w:rsidR="00AA7B29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</w:t>
      </w:r>
      <w:r w:rsidR="003C0271" w:rsidRPr="003C0271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Lundi, jeudi, vendredi et samedi </w:t>
      </w:r>
    </w:p>
    <w:p w14:paraId="26073EBB" w14:textId="77777777" w:rsidR="00465C80" w:rsidRPr="00465C80" w:rsidRDefault="00465C80" w:rsidP="00465C80">
      <w:pPr>
        <w:shd w:val="clear" w:color="auto" w:fill="F2F2F2"/>
        <w:suppressAutoHyphens/>
        <w:spacing w:after="0" w:line="240" w:lineRule="auto"/>
        <w:jc w:val="center"/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</w:pPr>
      <w:proofErr w:type="spellStart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u w:val="single"/>
          <w:lang w:eastAsia="fr-FR"/>
        </w:rPr>
        <w:t>Apirila</w:t>
      </w:r>
      <w:proofErr w:type="spellEnd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– </w:t>
      </w:r>
      <w:proofErr w:type="spellStart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Astelehena</w:t>
      </w:r>
      <w:proofErr w:type="spellEnd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osteguna</w:t>
      </w:r>
      <w:proofErr w:type="spellEnd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ostirala</w:t>
      </w:r>
      <w:proofErr w:type="spellEnd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larunbata</w:t>
      </w:r>
      <w:proofErr w:type="spellEnd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 xml:space="preserve"> </w:t>
      </w:r>
      <w:proofErr w:type="gramStart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15:</w:t>
      </w:r>
      <w:proofErr w:type="gramEnd"/>
      <w:r w:rsidRPr="00465C80"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  <w:t>00/18:00</w:t>
      </w:r>
    </w:p>
    <w:p w14:paraId="69A558FA" w14:textId="77777777" w:rsidR="00586A2A" w:rsidRPr="003C0271" w:rsidRDefault="00586A2A" w:rsidP="003C0271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Cs/>
          <w:color w:val="222A35" w:themeColor="text2" w:themeShade="80"/>
          <w:sz w:val="18"/>
          <w:szCs w:val="18"/>
          <w:lang w:eastAsia="fr-FR"/>
        </w:rPr>
      </w:pPr>
    </w:p>
    <w:p w14:paraId="0CD8CBE7" w14:textId="42EF6003" w:rsidR="00984016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Mai/juin/Septembre/Octobre</w:t>
      </w:r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 w:rsidR="00AA7B29"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-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Tous les jours sauf mardi, dimanche et jours fériés</w:t>
      </w:r>
      <w:r w:rsid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14h/18h</w:t>
      </w:r>
    </w:p>
    <w:p w14:paraId="1C1E9989" w14:textId="091BB718" w:rsidR="00AA7B29" w:rsidRPr="003C0271" w:rsidRDefault="00AA7B29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Maiatza</w:t>
      </w:r>
      <w:proofErr w:type="spellEnd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/</w:t>
      </w:r>
      <w:proofErr w:type="spellStart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Ekaina</w:t>
      </w:r>
      <w:proofErr w:type="spellEnd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/</w:t>
      </w:r>
      <w:proofErr w:type="spellStart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Iraila</w:t>
      </w:r>
      <w:proofErr w:type="spellEnd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/</w:t>
      </w:r>
      <w:proofErr w:type="spellStart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Urria</w:t>
      </w:r>
      <w:proofErr w:type="spellEnd"/>
      <w:r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–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Egunero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salbu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astearte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,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igande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eta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besta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egu</w:t>
      </w:r>
      <w:bookmarkStart w:id="1" w:name="_Hlk159252256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netan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gramStart"/>
      <w:r w:rsidR="00742606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14:</w:t>
      </w:r>
      <w:proofErr w:type="gram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00</w:t>
      </w:r>
      <w:r w:rsidR="00465C8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/</w:t>
      </w:r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18:00</w:t>
      </w:r>
    </w:p>
    <w:p w14:paraId="74130886" w14:textId="77777777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</w:p>
    <w:p w14:paraId="75A8AC63" w14:textId="77777777" w:rsidR="00981DEF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bookmarkStart w:id="2" w:name="_Hlk159251569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Juillet/Août</w:t>
      </w:r>
      <w:r w:rsidR="00AA7B29" w:rsidRP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Tous les jours sauf mardi </w:t>
      </w:r>
      <w:r w:rsidR="0009071D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et jours fériés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-10h/12h -</w:t>
      </w:r>
      <w:r w:rsidR="00465C8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15h/19</w:t>
      </w:r>
      <w:bookmarkEnd w:id="1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h</w:t>
      </w:r>
      <w:r w:rsidR="0009071D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–</w:t>
      </w:r>
    </w:p>
    <w:p w14:paraId="05608EBC" w14:textId="31FDEE38" w:rsidR="00984016" w:rsidRPr="003C0271" w:rsidRDefault="0009071D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Dimanche 15h/19h</w:t>
      </w:r>
    </w:p>
    <w:bookmarkEnd w:id="2"/>
    <w:p w14:paraId="2274E14F" w14:textId="6F45C956" w:rsidR="004A0274" w:rsidRDefault="0009071D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Uztaila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/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u w:val="single"/>
          <w:lang w:eastAsia="fr-FR"/>
        </w:rPr>
        <w:t>Agorrila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</w:t>
      </w:r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– </w:t>
      </w:r>
      <w:proofErr w:type="spellStart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Egunero</w:t>
      </w:r>
      <w:proofErr w:type="spellEnd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salbu</w:t>
      </w:r>
      <w:proofErr w:type="spellEnd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astearte</w:t>
      </w:r>
      <w:proofErr w:type="spellEnd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eta</w:t>
      </w:r>
      <w:proofErr w:type="spellEnd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besta</w:t>
      </w:r>
      <w:proofErr w:type="spellEnd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F3525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egunetan</w:t>
      </w:r>
      <w:proofErr w:type="spellEnd"/>
      <w:r w:rsidR="008D683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 w:rsidR="001821BD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-</w:t>
      </w:r>
      <w:r w:rsidR="004A0274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gramStart"/>
      <w:r w:rsidR="001821BD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10:</w:t>
      </w:r>
      <w:proofErr w:type="gramEnd"/>
      <w:r w:rsidR="001821BD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00</w:t>
      </w:r>
      <w:r w:rsidR="00640DAE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 w:rsidR="003657B4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/</w:t>
      </w:r>
      <w:r w:rsidR="00640DAE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12:00</w:t>
      </w:r>
      <w:r w:rsidR="004A0274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 w:rsidR="003657B4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</w:t>
      </w:r>
      <w:r w:rsidR="004A0274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r w:rsidR="008D60C6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15:00/19:00</w:t>
      </w:r>
      <w:r w:rsidR="004A0274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</w:p>
    <w:p w14:paraId="7CEB684C" w14:textId="5B6668A1" w:rsidR="00984016" w:rsidRPr="003C0271" w:rsidRDefault="008D683F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Igande</w:t>
      </w:r>
      <w:proofErr w:type="spellEnd"/>
      <w:r w:rsidR="00D53A1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gramStart"/>
      <w:r w:rsidR="00D53A1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15:</w:t>
      </w:r>
      <w:proofErr w:type="gramEnd"/>
      <w:r w:rsidR="00D53A1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00 </w:t>
      </w:r>
      <w:r w:rsidR="00465C80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/</w:t>
      </w:r>
      <w:r w:rsidR="00D53A1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19:00</w:t>
      </w:r>
    </w:p>
    <w:p w14:paraId="0FBF141B" w14:textId="77777777" w:rsidR="0009071D" w:rsidRDefault="0009071D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</w:p>
    <w:p w14:paraId="59A4A538" w14:textId="029BD021" w:rsidR="00465C80" w:rsidRPr="00465C80" w:rsidRDefault="00984016" w:rsidP="00465C80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Tarifs </w:t>
      </w:r>
      <w:r w:rsid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- </w:t>
      </w:r>
      <w:proofErr w:type="spellStart"/>
      <w:r w:rsidR="00465C80" w:rsidRP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Prezio</w:t>
      </w:r>
      <w:r w:rsid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a</w:t>
      </w:r>
      <w:r w:rsidR="00465C80" w:rsidRP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k</w:t>
      </w:r>
      <w:proofErr w:type="spellEnd"/>
      <w:r w:rsidR="00465C80" w:rsidRPr="00465C80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 </w:t>
      </w:r>
    </w:p>
    <w:p w14:paraId="6E0D2D88" w14:textId="1C632F69" w:rsidR="00984016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</w:p>
    <w:p w14:paraId="4B847EFA" w14:textId="58D6D99B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Adultes</w:t>
      </w: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2€</w:t>
      </w:r>
      <w:r w:rsid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Groupes de 10</w:t>
      </w: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personnes et + 1€</w:t>
      </w:r>
      <w:r w:rsidR="00AA7B29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Enfants et moins de 26 ans - Gratuit</w:t>
      </w:r>
    </w:p>
    <w:p w14:paraId="3508274B" w14:textId="77777777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Membres de l'Association des Amis du musée de Guéthary - Gratuit</w:t>
      </w:r>
    </w:p>
    <w:p w14:paraId="14D8465C" w14:textId="77777777" w:rsidR="00984016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Tous les troisièmes samedis du mois - Entrée Libre</w:t>
      </w:r>
    </w:p>
    <w:p w14:paraId="63F18CAF" w14:textId="77777777" w:rsidR="00981DEF" w:rsidRDefault="00981DEF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</w:p>
    <w:p w14:paraId="6BC50188" w14:textId="77777777" w:rsidR="00981DEF" w:rsidRPr="00981DEF" w:rsidRDefault="00981DEF" w:rsidP="00981DEF">
      <w:pPr>
        <w:shd w:val="clear" w:color="auto" w:fill="F2F2F2"/>
        <w:suppressAutoHyphens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Helduenzat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2€ - 10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pertsonako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eta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gehiagoko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taldeenzat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2€</w:t>
      </w:r>
    </w:p>
    <w:p w14:paraId="371E2EFA" w14:textId="7D59E1D1" w:rsidR="00981DEF" w:rsidRPr="00981DEF" w:rsidRDefault="00981DEF" w:rsidP="00981DEF">
      <w:pPr>
        <w:shd w:val="clear" w:color="auto" w:fill="F2F2F2"/>
        <w:suppressAutoHyphens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Haurrentzat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, 26urtez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pekoentzat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eta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Getariako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museoko</w:t>
      </w:r>
      <w:proofErr w:type="spellEnd"/>
      <w:r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Lagunentzat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–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dohainik</w:t>
      </w:r>
      <w:proofErr w:type="spellEnd"/>
    </w:p>
    <w:p w14:paraId="1BFCFE92" w14:textId="77777777" w:rsidR="00981DEF" w:rsidRPr="00981DEF" w:rsidRDefault="00981DEF" w:rsidP="00981DEF">
      <w:pPr>
        <w:shd w:val="clear" w:color="auto" w:fill="F2F2F2"/>
        <w:suppressAutoHyphens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Sartzea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dohainik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hilabeteko</w:t>
      </w:r>
      <w:proofErr w:type="spellEnd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3 </w:t>
      </w:r>
      <w:proofErr w:type="spellStart"/>
      <w:r w:rsidRPr="00981DEF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larunbatero</w:t>
      </w:r>
      <w:proofErr w:type="spellEnd"/>
    </w:p>
    <w:p w14:paraId="08DB27E3" w14:textId="77777777" w:rsidR="00981DEF" w:rsidRDefault="00981DEF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</w:p>
    <w:p w14:paraId="480FF04B" w14:textId="26653CF3" w:rsidR="00984016" w:rsidRPr="003C0271" w:rsidRDefault="00984016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hAnsi="Helvetica"/>
          <w:noProof/>
          <w:color w:val="222A35" w:themeColor="text2" w:themeShade="80"/>
          <w:sz w:val="18"/>
          <w:szCs w:val="18"/>
        </w:rPr>
        <w:drawing>
          <wp:inline distT="0" distB="0" distL="0" distR="0" wp14:anchorId="6F0BB040" wp14:editId="2070E746">
            <wp:extent cx="243840" cy="243840"/>
            <wp:effectExtent l="0" t="0" r="3810" b="3810"/>
            <wp:docPr id="44316249" name="Image 3" descr="Une image contenant symbol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6249" name="Image 3" descr="Une image contenant symbol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Accès handicapés (rampe d’accès - parking sur le fronton)</w:t>
      </w:r>
    </w:p>
    <w:p w14:paraId="54755ABA" w14:textId="2994E51A" w:rsidR="00133A5F" w:rsidRPr="003C0271" w:rsidRDefault="00133A5F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Ahalmen</w:t>
      </w:r>
      <w:proofErr w:type="spellEnd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urriko</w:t>
      </w:r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entzat</w:t>
      </w:r>
      <w:proofErr w:type="spellEnd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helgarri</w:t>
      </w:r>
      <w:proofErr w:type="spellEnd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(</w:t>
      </w:r>
      <w:proofErr w:type="spellStart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sartzeko</w:t>
      </w:r>
      <w:proofErr w:type="spellEnd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</w:t>
      </w:r>
      <w:proofErr w:type="spellStart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bidea</w:t>
      </w:r>
      <w:proofErr w:type="spellEnd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– </w:t>
      </w:r>
      <w:proofErr w:type="spellStart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aparkalekua</w:t>
      </w:r>
      <w:proofErr w:type="spellEnd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pilota </w:t>
      </w:r>
      <w:proofErr w:type="spellStart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plazan</w:t>
      </w:r>
      <w:proofErr w:type="spellEnd"/>
      <w:r w:rsidR="003C0271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)</w:t>
      </w:r>
    </w:p>
    <w:p w14:paraId="10E75A1D" w14:textId="77777777" w:rsidR="00994CBA" w:rsidRPr="003C0271" w:rsidRDefault="00994CBA" w:rsidP="00984016">
      <w:pPr>
        <w:shd w:val="clear" w:color="auto" w:fill="F2F2F2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</w:p>
    <w:p w14:paraId="6E279196" w14:textId="77777777" w:rsidR="00984016" w:rsidRPr="003C0271" w:rsidRDefault="00984016" w:rsidP="00984016">
      <w:pPr>
        <w:shd w:val="clear" w:color="auto" w:fill="BFBFBF"/>
        <w:spacing w:after="0" w:line="240" w:lineRule="auto"/>
        <w:jc w:val="center"/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</w:pPr>
    </w:p>
    <w:p w14:paraId="7F0910B0" w14:textId="77777777" w:rsidR="00984016" w:rsidRPr="003C0271" w:rsidRDefault="00984016" w:rsidP="00984016">
      <w:pPr>
        <w:shd w:val="clear" w:color="auto" w:fill="BFBFBF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 xml:space="preserve">Directeur du musée : 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Jacques Dupin</w:t>
      </w:r>
    </w:p>
    <w:p w14:paraId="19D2310B" w14:textId="77777777" w:rsidR="00984016" w:rsidRPr="003C0271" w:rsidRDefault="00981DEF" w:rsidP="00984016">
      <w:pPr>
        <w:shd w:val="clear" w:color="auto" w:fill="BFBFBF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hyperlink r:id="rId11" w:history="1">
        <w:r w:rsidR="00984016" w:rsidRPr="003C0271">
          <w:rPr>
            <w:rStyle w:val="Lienhypertexte"/>
            <w:rFonts w:ascii="Helvetica" w:eastAsia="Times New Roman" w:hAnsi="Helvetica" w:cs="Times New Roman"/>
            <w:color w:val="222A35" w:themeColor="text2" w:themeShade="80"/>
            <w:sz w:val="18"/>
            <w:szCs w:val="18"/>
            <w:lang w:eastAsia="fr-FR"/>
          </w:rPr>
          <w:t>directeur@musee-de-guethary.fr</w:t>
        </w:r>
      </w:hyperlink>
    </w:p>
    <w:p w14:paraId="2FB02546" w14:textId="77777777" w:rsidR="00984016" w:rsidRPr="003C0271" w:rsidRDefault="00984016" w:rsidP="00984016">
      <w:pPr>
        <w:shd w:val="clear" w:color="auto" w:fill="BFBFBF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Contacts presse 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: Anne Deliart </w:t>
      </w: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Tél.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> : 06.82.87.78.90</w:t>
      </w:r>
    </w:p>
    <w:p w14:paraId="1392C3B3" w14:textId="77777777" w:rsidR="00984016" w:rsidRPr="003C0271" w:rsidRDefault="00984016" w:rsidP="00984016">
      <w:pPr>
        <w:shd w:val="clear" w:color="auto" w:fill="BFBFBF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Musée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- 05.59.54.86.37 </w:t>
      </w:r>
      <w:r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Mairie</w:t>
      </w:r>
      <w:r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- 05.59.26.57.83</w:t>
      </w:r>
    </w:p>
    <w:p w14:paraId="006A78A2" w14:textId="5CB32D95" w:rsidR="00984016" w:rsidRPr="003C0271" w:rsidRDefault="00EF7B43" w:rsidP="00984016">
      <w:pPr>
        <w:shd w:val="clear" w:color="auto" w:fill="BFBFBF"/>
        <w:spacing w:after="0" w:line="240" w:lineRule="auto"/>
        <w:jc w:val="center"/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</w:pPr>
      <w:r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Courriel</w:t>
      </w:r>
      <w:r w:rsidR="00984016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 : </w:t>
      </w:r>
      <w:hyperlink r:id="rId12" w:history="1">
        <w:r w:rsidR="00984016" w:rsidRPr="003C0271">
          <w:rPr>
            <w:rStyle w:val="Lienhypertexte"/>
            <w:rFonts w:ascii="Helvetica" w:eastAsia="Times New Roman" w:hAnsi="Helvetica" w:cs="Times New Roman"/>
            <w:color w:val="222A35" w:themeColor="text2" w:themeShade="80"/>
            <w:sz w:val="18"/>
            <w:szCs w:val="18"/>
            <w:lang w:eastAsia="fr-FR"/>
          </w:rPr>
          <w:t>musee@guethary.fr</w:t>
        </w:r>
      </w:hyperlink>
      <w:r w:rsidR="00984016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     </w:t>
      </w:r>
      <w:r w:rsidR="00984016" w:rsidRPr="003C0271">
        <w:rPr>
          <w:rFonts w:ascii="Helvetica" w:eastAsia="Times New Roman" w:hAnsi="Helvetica" w:cs="Times New Roman"/>
          <w:b/>
          <w:color w:val="222A35" w:themeColor="text2" w:themeShade="80"/>
          <w:sz w:val="18"/>
          <w:szCs w:val="18"/>
          <w:lang w:eastAsia="fr-FR"/>
        </w:rPr>
        <w:t>Site Internet</w:t>
      </w:r>
      <w:r w:rsidR="00984016" w:rsidRPr="003C0271">
        <w:rPr>
          <w:rFonts w:ascii="Helvetica" w:eastAsia="Times New Roman" w:hAnsi="Helvetica" w:cs="Times New Roman"/>
          <w:color w:val="222A35" w:themeColor="text2" w:themeShade="80"/>
          <w:sz w:val="18"/>
          <w:szCs w:val="18"/>
          <w:lang w:eastAsia="fr-FR"/>
        </w:rPr>
        <w:t xml:space="preserve"> : </w:t>
      </w:r>
      <w:hyperlink r:id="rId13" w:history="1">
        <w:r w:rsidR="00984016" w:rsidRPr="003C0271">
          <w:rPr>
            <w:rStyle w:val="Lienhypertexte"/>
            <w:rFonts w:ascii="Helvetica" w:eastAsia="Times New Roman" w:hAnsi="Helvetica" w:cs="Times New Roman"/>
            <w:color w:val="222A35" w:themeColor="text2" w:themeShade="80"/>
            <w:sz w:val="18"/>
            <w:szCs w:val="18"/>
            <w:lang w:eastAsia="fr-FR"/>
          </w:rPr>
          <w:t>www.musee-de-guethary.fr</w:t>
        </w:r>
      </w:hyperlink>
    </w:p>
    <w:bookmarkEnd w:id="0"/>
    <w:p w14:paraId="0FA280B9" w14:textId="72B069A1" w:rsidR="00984016" w:rsidRDefault="00984016" w:rsidP="00984016">
      <w:pPr>
        <w:shd w:val="clear" w:color="auto" w:fill="BFBFBF"/>
        <w:spacing w:after="0" w:line="240" w:lineRule="auto"/>
        <w:jc w:val="center"/>
        <w:rPr>
          <w:noProof/>
          <w:color w:val="222A35" w:themeColor="text2" w:themeShade="80"/>
        </w:rPr>
      </w:pPr>
      <w:r>
        <w:rPr>
          <w:noProof/>
          <w:color w:val="222A35" w:themeColor="text2" w:themeShade="80"/>
        </w:rPr>
        <w:drawing>
          <wp:inline distT="0" distB="0" distL="0" distR="0" wp14:anchorId="2E756E34" wp14:editId="01F875C3">
            <wp:extent cx="271462" cy="271462"/>
            <wp:effectExtent l="0" t="0" r="0" b="0"/>
            <wp:docPr id="1786184578" name="Image 2" descr="Une image contenant symbole, logo, texte, Police&#10;&#10;Description générée automatiquemen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84578" name="Image 2" descr="Une image contenant symbole, logo, texte, Police&#10;&#10;Description générée automatiquemen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5" cy="2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A35" w:themeColor="text2" w:themeShade="80"/>
        </w:rPr>
        <w:drawing>
          <wp:inline distT="0" distB="0" distL="0" distR="0" wp14:anchorId="6A118A8B" wp14:editId="5AA055E0">
            <wp:extent cx="247650" cy="247650"/>
            <wp:effectExtent l="0" t="0" r="0" b="0"/>
            <wp:docPr id="989489820" name="Image 1" descr="Instagra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nstagra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1" cy="2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08BD" w14:textId="77777777" w:rsidR="00213C63" w:rsidRDefault="00213C63" w:rsidP="00984016">
      <w:pPr>
        <w:shd w:val="clear" w:color="auto" w:fill="BFBFBF"/>
        <w:spacing w:after="0" w:line="240" w:lineRule="auto"/>
        <w:jc w:val="center"/>
        <w:rPr>
          <w:noProof/>
          <w:color w:val="222A35" w:themeColor="text2" w:themeShade="80"/>
        </w:rPr>
      </w:pPr>
    </w:p>
    <w:p w14:paraId="6683442D" w14:textId="54DB4DFC" w:rsidR="00213C63" w:rsidRDefault="00213C63" w:rsidP="00984016">
      <w:pPr>
        <w:shd w:val="clear" w:color="auto" w:fill="BFBFBF"/>
        <w:spacing w:after="0" w:line="240" w:lineRule="auto"/>
        <w:jc w:val="center"/>
        <w:rPr>
          <w:color w:val="222A35" w:themeColor="text2" w:themeShade="80"/>
        </w:rPr>
      </w:pPr>
      <w:r w:rsidRPr="002B4845">
        <w:rPr>
          <w:noProof/>
          <w:color w:val="222A35" w:themeColor="text2" w:themeShade="80"/>
        </w:rPr>
        <w:drawing>
          <wp:inline distT="0" distB="0" distL="0" distR="0" wp14:anchorId="7C4B9C01" wp14:editId="3506BA2D">
            <wp:extent cx="489904" cy="489365"/>
            <wp:effectExtent l="0" t="0" r="5715" b="6350"/>
            <wp:docPr id="53799869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8359" cy="54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8EC4" w14:textId="77777777" w:rsidR="000F6DD1" w:rsidRDefault="000F6DD1"/>
    <w:sectPr w:rsidR="000F6DD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2B2F0" w14:textId="77777777" w:rsidR="00D1412E" w:rsidRDefault="00D1412E" w:rsidP="00984016">
      <w:pPr>
        <w:spacing w:after="0" w:line="240" w:lineRule="auto"/>
      </w:pPr>
      <w:r>
        <w:separator/>
      </w:r>
    </w:p>
  </w:endnote>
  <w:endnote w:type="continuationSeparator" w:id="0">
    <w:p w14:paraId="1D2A60EF" w14:textId="77777777" w:rsidR="00D1412E" w:rsidRDefault="00D1412E" w:rsidP="0098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4F6B2" w14:textId="77777777" w:rsidR="00A02BE9" w:rsidRDefault="00A02BE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51B4C" w14:textId="50CD8AFF" w:rsidR="009A264B" w:rsidRDefault="00A02BE9" w:rsidP="00984016">
    <w:pPr>
      <w:pStyle w:val="Pieddepage"/>
      <w:rPr>
        <w:sz w:val="16"/>
        <w:szCs w:val="16"/>
      </w:rPr>
    </w:pPr>
    <w:r>
      <w:rPr>
        <w:sz w:val="16"/>
        <w:szCs w:val="16"/>
      </w:rPr>
      <w:t>Communiqué</w:t>
    </w:r>
    <w:r w:rsidR="00984016" w:rsidRPr="000B6A6D">
      <w:rPr>
        <w:sz w:val="16"/>
        <w:szCs w:val="16"/>
      </w:rPr>
      <w:t xml:space="preserve"> de Presse exposition </w:t>
    </w:r>
    <w:r w:rsidR="00984016">
      <w:rPr>
        <w:sz w:val="16"/>
        <w:szCs w:val="16"/>
      </w:rPr>
      <w:t>avril</w:t>
    </w:r>
    <w:r w:rsidR="00984016" w:rsidRPr="000B6A6D">
      <w:rPr>
        <w:sz w:val="16"/>
        <w:szCs w:val="16"/>
      </w:rPr>
      <w:t xml:space="preserve"> 202</w:t>
    </w:r>
    <w:r w:rsidR="00984016">
      <w:rPr>
        <w:sz w:val="16"/>
        <w:szCs w:val="16"/>
      </w:rPr>
      <w:t>4</w:t>
    </w:r>
  </w:p>
  <w:p w14:paraId="180B56B1" w14:textId="37EE60CD" w:rsidR="009A264B" w:rsidRDefault="00981DEF" w:rsidP="009A264B">
    <w:pPr>
      <w:pStyle w:val="Pieddepage"/>
      <w:rPr>
        <w:sz w:val="16"/>
        <w:szCs w:val="16"/>
      </w:rPr>
    </w:pPr>
    <w:hyperlink r:id="rId1" w:history="1">
      <w:r w:rsidR="009A264B" w:rsidRPr="008839C2">
        <w:rPr>
          <w:rStyle w:val="Lienhypertexte"/>
          <w:sz w:val="16"/>
          <w:szCs w:val="16"/>
        </w:rPr>
        <w:t>musee@guethary.fr</w:t>
      </w:r>
    </w:hyperlink>
    <w:r w:rsidR="009A264B" w:rsidRPr="00C74C22">
      <w:rPr>
        <w:color w:val="404040" w:themeColor="text1" w:themeTint="BF"/>
        <w:sz w:val="16"/>
        <w:szCs w:val="16"/>
      </w:rPr>
      <w:t xml:space="preserve">  - 05.59.26.57.83 - 06.82.87.78.90 - Anne Deliart</w:t>
    </w:r>
  </w:p>
  <w:p w14:paraId="29C8AC52" w14:textId="6DA8EB0D" w:rsidR="00984016" w:rsidRPr="009A264B" w:rsidRDefault="00122971">
    <w:pPr>
      <w:pStyle w:val="Pieddepage"/>
      <w:rPr>
        <w:sz w:val="16"/>
        <w:szCs w:val="16"/>
      </w:rPr>
    </w:pPr>
    <w:r>
      <w:rPr>
        <w:sz w:val="16"/>
        <w:szCs w:val="16"/>
      </w:rPr>
      <w:tab/>
    </w:r>
    <w:r w:rsidR="009A264B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</w:t>
    </w:r>
    <w:r w:rsidR="009A264B">
      <w:rPr>
        <w:noProof/>
        <w:sz w:val="16"/>
        <w:szCs w:val="16"/>
      </w:rPr>
      <w:drawing>
        <wp:inline distT="0" distB="0" distL="0" distR="0" wp14:anchorId="2403D9D8" wp14:editId="0DE6C5E1">
          <wp:extent cx="1222399" cy="420130"/>
          <wp:effectExtent l="0" t="0" r="0" b="0"/>
          <wp:docPr id="1613667397" name="Image 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54" cy="445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016">
      <w:rPr>
        <w:sz w:val="16"/>
        <w:szCs w:val="16"/>
      </w:rPr>
      <w:t xml:space="preserve">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265C0" w14:textId="77777777" w:rsidR="00A02BE9" w:rsidRDefault="00A02BE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83BB" w14:textId="77777777" w:rsidR="00D1412E" w:rsidRDefault="00D1412E" w:rsidP="00984016">
      <w:pPr>
        <w:spacing w:after="0" w:line="240" w:lineRule="auto"/>
      </w:pPr>
      <w:r>
        <w:separator/>
      </w:r>
    </w:p>
  </w:footnote>
  <w:footnote w:type="continuationSeparator" w:id="0">
    <w:p w14:paraId="41D0F81C" w14:textId="77777777" w:rsidR="00D1412E" w:rsidRDefault="00D1412E" w:rsidP="00984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BB3A" w14:textId="77777777" w:rsidR="00A02BE9" w:rsidRDefault="00A02BE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7584958"/>
      <w:docPartObj>
        <w:docPartGallery w:val="Page Numbers (Top of Page)"/>
        <w:docPartUnique/>
      </w:docPartObj>
    </w:sdtPr>
    <w:sdtEndPr/>
    <w:sdtContent>
      <w:p w14:paraId="2EC9691A" w14:textId="1E53906D" w:rsidR="00984016" w:rsidRDefault="00984016" w:rsidP="003C0271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41A8D" w14:textId="77777777" w:rsidR="00A02BE9" w:rsidRDefault="00A02B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F3"/>
    <w:rsid w:val="00041821"/>
    <w:rsid w:val="00063101"/>
    <w:rsid w:val="0009071D"/>
    <w:rsid w:val="000B301F"/>
    <w:rsid w:val="000F6DD1"/>
    <w:rsid w:val="00122971"/>
    <w:rsid w:val="00133A5F"/>
    <w:rsid w:val="001821BD"/>
    <w:rsid w:val="00213C63"/>
    <w:rsid w:val="002B4845"/>
    <w:rsid w:val="003657B4"/>
    <w:rsid w:val="003C0271"/>
    <w:rsid w:val="00465C80"/>
    <w:rsid w:val="00466AC2"/>
    <w:rsid w:val="004A0274"/>
    <w:rsid w:val="00586A2A"/>
    <w:rsid w:val="005D79F0"/>
    <w:rsid w:val="00603265"/>
    <w:rsid w:val="00640DAE"/>
    <w:rsid w:val="007305F3"/>
    <w:rsid w:val="00742606"/>
    <w:rsid w:val="00826FA0"/>
    <w:rsid w:val="008D60C6"/>
    <w:rsid w:val="008D683F"/>
    <w:rsid w:val="00981DEF"/>
    <w:rsid w:val="00984016"/>
    <w:rsid w:val="00994CBA"/>
    <w:rsid w:val="009A264B"/>
    <w:rsid w:val="009F52FD"/>
    <w:rsid w:val="00A02BE9"/>
    <w:rsid w:val="00AA7B29"/>
    <w:rsid w:val="00C503DE"/>
    <w:rsid w:val="00D03099"/>
    <w:rsid w:val="00D1412E"/>
    <w:rsid w:val="00D53A1F"/>
    <w:rsid w:val="00EF4FB3"/>
    <w:rsid w:val="00EF7B43"/>
    <w:rsid w:val="00F3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D9B50"/>
  <w15:chartTrackingRefBased/>
  <w15:docId w15:val="{1C2A3CBB-D034-4191-9444-8959CFEBD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01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8401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84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4016"/>
  </w:style>
  <w:style w:type="paragraph" w:styleId="Pieddepage">
    <w:name w:val="footer"/>
    <w:basedOn w:val="Normal"/>
    <w:link w:val="PieddepageCar"/>
    <w:uiPriority w:val="99"/>
    <w:unhideWhenUsed/>
    <w:rsid w:val="00984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4016"/>
  </w:style>
  <w:style w:type="paragraph" w:customStyle="1" w:styleId="Standard">
    <w:name w:val="Standard"/>
    <w:rsid w:val="00122971"/>
    <w:pPr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9A26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4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usee-de-guethary.fr" TargetMode="External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mailto:musee@guethary.fr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museedeguetharyofficiel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irecteur@musee-de-guethary.fr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museedeguetharyofficie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musee@guethary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BD73D-F4DE-447F-95B4-A7901A9E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Musée - GUETHARY</dc:creator>
  <cp:keywords/>
  <dc:description/>
  <cp:lastModifiedBy>Musée - GUETHARY</cp:lastModifiedBy>
  <cp:revision>3</cp:revision>
  <dcterms:created xsi:type="dcterms:W3CDTF">2024-02-20T10:03:00Z</dcterms:created>
  <dcterms:modified xsi:type="dcterms:W3CDTF">2024-03-14T10:30:00Z</dcterms:modified>
</cp:coreProperties>
</file>